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24 сентября 2020</w:t>
      </w:r>
    </w:p>
    <w:p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Как погасить ипотеку: советы самарского Росреестра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Выплатив ипотечный кредит, стоит сразу привести все документы в порядок. В противном случае в самый неподходящий момент могут возникнуть проблемы, а на их решение потребуется время. В самарском Росреестре рассказали, на что нужно обратить внимание собственникам жилья, купленного в кредит.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центре внимания должна быть закладная – это ценная именная бумага, которая обеспечивает банку возврат гражданином кредита и дает возможность заложить имущество, обременённое ипотекой.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Стоит отметить, что некоторые банки закладную не выдают. В этом случае Росреестр внесет запись о прекращении ипотеки на основании заявления залогодержателя (банка) либо совместного заявления залогодателя и залогодержателя, поданного в регистрирующий орган. Однако чаще всего закладная составляется. И в этом случае Росреестр включает защитный механизм для владельца недвижимости: запись о прекращении ипотеки будет внесена в Единый государственный реестр недвижимости (ЕГРН) только когда вместе с заявлением будет представлена закладная или специальная выписка со счета депо.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Если закладная составлялась в бумажном виде, на ней ставится специальный штамп, и с этого момента она будет недействительна, а гражданин банку ничего не будет должен. Если же закладная оформлялась в электронном варианте, тогда надо представить в Росреестр выписку со счета депо о том, что закладная обездвижена. Это необходимо, чтобы гарантировать в дальнейшем отсутствие каких-либо притязаний по закладной: как банка, в котором вы брали ипотеку, так и любой другой организации, которой непогашенная должным образом закладная может быть передана</w:t>
      </w:r>
      <w:r>
        <w:rPr>
          <w:rFonts w:ascii="Segoe UI" w:hAnsi="Segoe UI" w:cs="Segoe UI"/>
          <w:sz w:val="24"/>
          <w:szCs w:val="24"/>
        </w:rPr>
        <w:t xml:space="preserve">, - поясняет начальник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Аделаида Гук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банк добросовестно выполнил все свои обязательства в процедуре прекращения ипотеки, то после подачи заявления о прекращении ипотеки, Управление Росреестра всего за три рабочих дня снимет ограничения в ЕГРН. И тогда недвижимость будет полностью в распоряжении ее владельца. Но что делать, если банк сообщил об отсутствии у него </w:t>
      </w:r>
      <w:r>
        <w:rPr>
          <w:rFonts w:ascii="Segoe UI" w:hAnsi="Segoe UI" w:cs="Segoe UI"/>
          <w:sz w:val="24"/>
          <w:szCs w:val="24"/>
        </w:rPr>
        <w:lastRenderedPageBreak/>
        <w:t xml:space="preserve">закладной или даже получено приостановление о прекращении ипотеки из-за отсутствия закладной? Выход в данном случае только один: идти в банк и настаивать, чтобы он заказал закладную в архиве невостребованных документов в Управлении Росреестра или филиале кадастровой палаты и приложил ее к поданному заявлению о прекращении ипотеки. Дело в том, что после регистрации ипотеки банк должен был забрать документарную закладную (под роспись его ответственного лица), и если он этого не сделал, то документ остался на хранении в Росреестре или кадастровой палате. 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Закладная – это ценная бумага, которая принадлежит банку и забрать ее может только банк. Это важный пункт в сфере защиты недвижимости. Давайте проведем аналогию с банковской ячейкой: она территориально находится в банке, принадлежит банку и даже охраняется им. Но деньги, которые в ней хранятся, являются собственностью гражданина, а значит, открыть ячейку и взять деньги имеет право только гражданин! </w:t>
      </w:r>
      <w:proofErr w:type="gramStart"/>
      <w:r>
        <w:rPr>
          <w:rFonts w:ascii="Segoe UI" w:hAnsi="Segoe UI" w:cs="Segoe UI"/>
          <w:i/>
          <w:sz w:val="24"/>
          <w:szCs w:val="24"/>
        </w:rPr>
        <w:t>И это правильно, потому что такие правила гарантируют сохранность имущества</w:t>
      </w:r>
      <w:proofErr w:type="gramEnd"/>
      <w:r>
        <w:rPr>
          <w:rFonts w:ascii="Segoe UI" w:hAnsi="Segoe UI" w:cs="Segoe UI"/>
          <w:sz w:val="24"/>
          <w:szCs w:val="24"/>
        </w:rPr>
        <w:t xml:space="preserve">, - считает Аделаида Гук.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Что касается электронной закладной, то она становится ценной бумагой с момента, когда депозитарий принял ее на хранение. При погашении ипотеки представленная банком информация по счету депо всегда проверяется Росреестром: в депозитарий направляется запрос и только после подтверждения о том, что закладная обездвижена, ведомство прекращает ипотеку.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Законодатель не случайно прописал четкие механизмы погашения ипотеки. Им стоит следовать, чтобы в дальнейшем не оказаться в неприятной </w:t>
      </w:r>
      <w:proofErr w:type="gramStart"/>
      <w:r>
        <w:rPr>
          <w:rFonts w:ascii="Segoe UI" w:hAnsi="Segoe UI" w:cs="Segoe UI"/>
          <w:i/>
          <w:sz w:val="24"/>
          <w:szCs w:val="24"/>
        </w:rPr>
        <w:t>ситуации</w:t>
      </w:r>
      <w:proofErr w:type="gramEnd"/>
      <w:r>
        <w:rPr>
          <w:rFonts w:ascii="Segoe UI" w:hAnsi="Segoe UI" w:cs="Segoe UI"/>
          <w:i/>
          <w:sz w:val="24"/>
          <w:szCs w:val="24"/>
        </w:rPr>
        <w:t xml:space="preserve"> и чтобы спокойно распоряжаться своим имуществом</w:t>
      </w:r>
      <w:r>
        <w:rPr>
          <w:rFonts w:ascii="Segoe UI" w:hAnsi="Segoe UI" w:cs="Segoe UI"/>
          <w:sz w:val="24"/>
          <w:szCs w:val="24"/>
        </w:rPr>
        <w:t xml:space="preserve">, - подчеркивает эксперт Управления Росреестра. 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C7694-B57B-4AE1-B053-4A15101B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77</cp:revision>
  <cp:lastPrinted>2020-09-23T12:41:00Z</cp:lastPrinted>
  <dcterms:created xsi:type="dcterms:W3CDTF">2020-08-11T07:48:00Z</dcterms:created>
  <dcterms:modified xsi:type="dcterms:W3CDTF">2020-09-24T05:27:00Z</dcterms:modified>
</cp:coreProperties>
</file>